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ЛИПЕЦКОЙ ОБЛАСТИ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ноября 2011 г. N 419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ОСУЩЕСТВЛЕНИЯ ВРЕМЕННЫХ ОГРАНИЧЕНИЙ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ПРЕКРАЩЕНИЯ ДВИЖЕНИЯ ТРАНСПОРТНЫХ СРЕДСТВ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АВТОМОБИЛЬНЫМ ДОРОГАМ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РЕГИОНАЛЬНОГО</w:t>
      </w:r>
      <w:proofErr w:type="gramEnd"/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МЕЖМУНИЦИПАЛЬНОГО, МЕСТНОГО ЗНАЧЕНИЯ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D71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Липецкой области</w:t>
            </w:r>
            <w:proofErr w:type="gramEnd"/>
          </w:p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29.05.2013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09.10.2013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11.10.2016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27.06.2018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28.08.2020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30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администрация Липецкой области постановляет: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(приложение).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Липецкой области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О.П.КОРОЛЕВ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Липецкой области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утверждении Порядка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осуществления </w:t>
      </w:r>
      <w:proofErr w:type="gramStart"/>
      <w:r>
        <w:rPr>
          <w:rFonts w:ascii="Arial" w:hAnsi="Arial" w:cs="Arial"/>
          <w:sz w:val="20"/>
          <w:szCs w:val="20"/>
        </w:rPr>
        <w:t>временных</w:t>
      </w:r>
      <w:proofErr w:type="gramEnd"/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ограничений или прекращения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движения </w:t>
      </w:r>
      <w:proofErr w:type="gramStart"/>
      <w:r>
        <w:rPr>
          <w:rFonts w:ascii="Arial" w:hAnsi="Arial" w:cs="Arial"/>
          <w:sz w:val="20"/>
          <w:szCs w:val="20"/>
        </w:rPr>
        <w:t>транспортных</w:t>
      </w:r>
      <w:proofErr w:type="gramEnd"/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 по </w:t>
      </w:r>
      <w:proofErr w:type="gramStart"/>
      <w:r>
        <w:rPr>
          <w:rFonts w:ascii="Arial" w:hAnsi="Arial" w:cs="Arial"/>
          <w:sz w:val="20"/>
          <w:szCs w:val="20"/>
        </w:rPr>
        <w:t>автомобильным</w:t>
      </w:r>
      <w:proofErr w:type="gramEnd"/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дорогам </w:t>
      </w:r>
      <w:proofErr w:type="gramStart"/>
      <w:r>
        <w:rPr>
          <w:rFonts w:ascii="Arial" w:hAnsi="Arial" w:cs="Arial"/>
          <w:sz w:val="20"/>
          <w:szCs w:val="20"/>
        </w:rPr>
        <w:t>регионального</w:t>
      </w:r>
      <w:proofErr w:type="gramEnd"/>
      <w:r>
        <w:rPr>
          <w:rFonts w:ascii="Arial" w:hAnsi="Arial" w:cs="Arial"/>
          <w:sz w:val="20"/>
          <w:szCs w:val="20"/>
        </w:rPr>
        <w:t xml:space="preserve"> или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межмуниципального,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местного значения"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ноября 2011 г. N 419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ОСУЩЕСТВЛЕНИЯ ВРЕМЕННЫХ ОГРАНИЧЕНИЙ ИЛИ ПРЕКРАЩЕНИЯ ДВИЖЕНИЯ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ТРАНСПОРТНЫХ СРЕДСТВ ПО АВТОМОБИЛЬНЫМ ДОРОГАМ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РЕГИОНАЛЬНОГО</w:t>
      </w:r>
      <w:proofErr w:type="gramEnd"/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МЕЖМУНИЦИПАЛЬНОГО, МЕСТНОГО ЗНАЧЕНИЯ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D71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Липецкой области</w:t>
            </w:r>
            <w:proofErr w:type="gramEnd"/>
          </w:p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29.05.2013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09.10.2013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11.10.2016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D7198" w:rsidRDefault="00DD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27.06.2018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28.08.2020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Раздел I. ОБЩИЕ ПОЛОЖЕНИЯ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Липецкой области (далее - временные ограничения или прекращение движения).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Временные ограничения или прекращение движения устанавливаются: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реконструкции, капитальном ремонте и ремонте автомобильных дорог;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проведении официальных спортивных соревнований и иных публичных и массовых мероприятий на соответствующих участках автомобильных дорог;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целях обеспечения эффективности организации дорожного движения в соответствии с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Временные ограничения или прекращение движения в условиях военного и чрезвычайных положений осуществляются в соответствии с законодательством Российской Федерации о военном и чрезвычайном положениях.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28.08.2020 N 494)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Временные ограничения или прекращение движения вводятся на основании нормативного правового акта о введении временных ограничений или прекращения движения (далее - акт о введении ограничения), за исключением случаев, предусмотренных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Акт о введении ограничения принимается: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автомобильных дорог регионального или межмуниципального значения - исполнительным органом государственной власти Липецкой области в сфере дорог (далее - исполнительный орган);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автомобильных дорог общего пользования местного значения - органами местного самоуправления.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Исполнительный орган, органы местного самоуправления, принявшие акт о введении ограничения, направляют копию данного акта в управление Государственной </w:t>
      </w:r>
      <w:proofErr w:type="gramStart"/>
      <w:r>
        <w:rPr>
          <w:rFonts w:ascii="Arial" w:hAnsi="Arial" w:cs="Arial"/>
          <w:sz w:val="20"/>
          <w:szCs w:val="20"/>
        </w:rPr>
        <w:t>инспекции безопасности дорожного движения управления Министерства внутренних дел России</w:t>
      </w:r>
      <w:proofErr w:type="gramEnd"/>
      <w:r>
        <w:rPr>
          <w:rFonts w:ascii="Arial" w:hAnsi="Arial" w:cs="Arial"/>
          <w:sz w:val="20"/>
          <w:szCs w:val="20"/>
        </w:rPr>
        <w:t xml:space="preserve"> по Липецкой области (далее - УГИБДД по Липецкой области) либо соответствующие подразделения.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1.5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11.10.2016 N 433)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Актом о введении ограничения устанавливаются: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сроки начала и окончания периодов временных ограничений или прекращения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автомобильные дороги (участки автомобильных дорог), на которых вводятся временные ограничения или прекращение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организации, обеспечивающие временные ограничения или прекращение движения (далее - уполномоченные организации).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Временные ограничения или прекращение движения осуществляются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1.8. В случае принятия решений о временных ограничениях или прекращении движения исполнительный орган, органы местного самоуправления (далее - уполномоченные органы)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разделами III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V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1.9. </w:t>
      </w:r>
      <w:proofErr w:type="gramStart"/>
      <w:r>
        <w:rPr>
          <w:rFonts w:ascii="Arial" w:hAnsi="Arial" w:cs="Arial"/>
          <w:sz w:val="20"/>
          <w:szCs w:val="20"/>
        </w:rPr>
        <w:t xml:space="preserve">Уполномоченные органы обязаны за 14 дней (за исключением случаев, предусмотренных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информации, размещения на сайтах в сети Интернет, а также через средства массовой информации о причинах и сроках 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ограничений, а также о возможных маршрутах объезда.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Раздел II. ВРЕМЕННЫЕ ОГРАНИЧЕНИЯ ДВИЖЕНИЯ В ПЕРИОД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ВОЗНИКНОВЕНИЯ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НЕБЛАГОПРИЯТНЫХ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ПРИРОДНО-КЛИМАТИЧЕСКИХ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УСЛОВИЙ, В СЛУЧАЕ СНИЖЕНИЯ НЕСУЩЕЙ СПОСОБНОСТИ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КОНСТРУКТИВНЫХ ЭЛЕМЕНТОВ АВТОМОБИЛЬНОЙ ДОРОГИ, ЕЕ УЧАСТКОВ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Временные ограничения движения вводятся: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весенний период - в случае снижения несущей способности конструктивных элементов автомобильной дороги, вызванного их переувлажнением;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летний период - в случае снижения несущей способности конструктивных элементов автомобильной дороги, вызванного превышением допустимых температур.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Временные ограничения движения в весенний период осуществляются путем установки соответствующих дорожных знаков, ограничивающих нагрузки на оси транспортного средства.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Предельно допустимые для проезда по автомобильным дорогам общего пользования нагрузки на оси транспортного средства определяются уполномоченными органами на основе данных транспортно-эксплуатационного состояния автомобильных дорог и устанавливаются актом о введении ограничения.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период введения временных ограничений движения в весенний период движение по автомобильным дорогам транспортных средств с грузом или без груза, </w:t>
      </w:r>
      <w:proofErr w:type="gramStart"/>
      <w:r>
        <w:rPr>
          <w:rFonts w:ascii="Arial" w:hAnsi="Arial" w:cs="Arial"/>
          <w:sz w:val="20"/>
          <w:szCs w:val="20"/>
        </w:rPr>
        <w:t>нагрузки</w:t>
      </w:r>
      <w:proofErr w:type="gramEnd"/>
      <w:r>
        <w:rPr>
          <w:rFonts w:ascii="Arial" w:hAnsi="Arial" w:cs="Arial"/>
          <w:sz w:val="20"/>
          <w:szCs w:val="20"/>
        </w:rPr>
        <w:t xml:space="preserve"> на оси которых превышают предельно допустимые нагрузки, установленные актом о введении ограничения, осуществляется в соответствии с нормативными правовыми актами, регулирующими правоотношения в сфере перевозки тяжеловесных грузов.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Временные ограничения движения в весенний период не распространяются: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 утратил силу.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27.06.2018 N 417;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пассажирские перевозки автобусами, в том числе международные;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транспортные средства Министерства обороны Российской Федерации;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29.05.2013 N 253)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Продолжительность временных ограничений движения в весенний период не должна превышать 30 дней. Срок ограничения продлевается в случае неблагоприятных природно-климатических условий с внесением соответствующих изменений в акт о введении ограничения.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2.6.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15 июня по 15 августа при значениях дневной температуры воздуха свыше 32 °С.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летний период действия временных ограничений движения по автомобильным дорогам, включенным в акт о введении ограничения, движение по автомобильным дорогам транспортных средств, осуществляющих перевозки тяжеловесных грузов, разрешается в период с 21.00 до 09.00.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Временные ограничения движения в летний период не распространяются: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пассажирские перевозки автобусами, в том числе международные;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29.05.2013 N 253)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101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Раздел III. ВРЕМЕННЫЕ ОГРАНИЧЕНИЯ ИЛИ ПРЕКРАЩЕНИЕ ДВИЖЕНИЯ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РЕКОНСТРУКЦИИ, КАПИТАЛЬНОМ РЕМОНТЕ И РЕМОНТЕ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АВТОМОБИЛЬНЫХ ДОРОГ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При реконструкции, капитальном ремонте и ремонте автомобильных дорог акт о введении ограничения принимается на основании: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утвержденной в установленном порядке проектной документации, которой обосновывается необходимость введения ограничений или прекращения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схемы организации дорожного движения.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11.10.2016 N 433)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Временные ограничения или прекращение движения осуществляются: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устройства временной объездной дороги;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устройством реверсивного или одностороннего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в течение определенных периодов времени.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Раздел IV. ВРЕМЕННЫЕ ОГРАНИЧЕНИЯ ИЛИ ПРЕКРАЩЕНИЕ ДВИЖЕНИЯ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ПЕРИОД ПОВЫШЕННОЙ ИНТЕНСИВНОСТИ ДВИЖЕНИЯ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ТРАНСПОРТНЫХ</w:t>
      </w:r>
      <w:proofErr w:type="gramEnd"/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НАКАНУНЕ НЕРАБОЧИХ ПРАЗДНИЧНЫХ И ВЫХОДНЫХ ДНЕЙ,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НЕРАБОЧИЕ ПРАЗДНИЧНЫЕ И ВЫХОДНЫЕ ДНИ, А ТАКЖЕ В ЧАСЫ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МАКСИМАЛЬНОЙ ЗАГРУЗКИ АВТОМОБИЛЬНЫХ ДОРОГ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временные ограничения или прекращение движения осуществляются: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устройством реверсивного или одностороннего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в течение определенных периодов времени.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126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Раздел V. ВРЕМЕННЫЕ ОГРАНИЧЕНИЯ ИЛИ ПРЕКРАЩЕНИЕ ДВИЖЕНИЯ,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ВВОДИМЫЕ В ИНЫХ СЛУЧАЯХ В ЦЕЛЯХ ОБЕСПЕЧЕНИЯ БЕЗОПАСНОСТИ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ДОРОЖНОГО ДВИЖЕНИЯ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Временные ограничения или прекращение движения вводятся незамедлительно уполномоченными органами,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опасных природных явлениях (оползень, размывы автомобильных дорог и искусственных дорожных сооружений при разливах рек, землетрясения, карстовые явления и др.);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аварийных ситуациях на дорогах (дорожно-транспортные происшествия, технологические аварии и др.);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выполнении работ по содержанию автомобильных дорог, когда такие работы создают угрозу безопасности дорожного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случае выявления дефектов и </w:t>
      </w:r>
      <w:proofErr w:type="gramStart"/>
      <w:r>
        <w:rPr>
          <w:rFonts w:ascii="Arial" w:hAnsi="Arial" w:cs="Arial"/>
          <w:sz w:val="20"/>
          <w:szCs w:val="20"/>
        </w:rPr>
        <w:t>повреждений</w:t>
      </w:r>
      <w:proofErr w:type="gramEnd"/>
      <w:r>
        <w:rPr>
          <w:rFonts w:ascii="Arial" w:hAnsi="Arial" w:cs="Arial"/>
          <w:sz w:val="20"/>
          <w:szCs w:val="20"/>
        </w:rPr>
        <w:t xml:space="preserve"> автомобильных дорог и искусственных дорожных сооружений, создающих угрозу безопасности дорожного движения.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Временные ограничения или прекращение движения осуществляются: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на участке автомобильной дороги и обеспечением объезда по автомобильным дорогам общего пользования;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ограничением движения по отдельным полосам автомобильной дороги;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устройства временной объездной дороги;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устройством реверсивного или одностороннего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в течение времени, необходимого для устранения (ликвидации) причины, вызвавшей данную ситуацию, если иное невозможно.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Временные ограничения движения при выполнении работ по содержанию автомобильных дорог обеспечиваются уполномоченными организациями в соответствии со схемами организации дорожного движения, в течение времени, необходимого для выполнения установленных технологических операций.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11.10.2016 N 433)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схем организации дорожного движения направляются уполномоченными организациями в органы Государственной инспекции безопасности дорожного движения не менее чем за одни сутки до начала производства работ.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11.10.2016 N 433)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Раздел VI. ВРЕМЕННЫЕ ОГРАНИЧЕНИЯ ИЛИ ПРЕКРАЩЕНИЕ ДВИЖЕНИЯ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ПРОВЕДЕНИИ ОФИЦИАЛЬНЫХ СПОРТИВНЫХ СОРЕВНОВАНИЙ И ИНЫХ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ПУБЛИЧНЫХ И МАССОВЫХ МЕРОПРИЯТИЙ НА СООТВЕТСТВУЮЩИХ УЧАСТКАХ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АВТОМОБИЛЬНЫХ ДОРОГ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</w:t>
      </w:r>
      <w:proofErr w:type="gramEnd"/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28.08.2020 N 494)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</w:t>
      </w:r>
      <w:proofErr w:type="gramEnd"/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09.10.2013 N 455)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 период проведения официальных спортивных соревнований и иных публичных и массовых мероприятий на соответствующих участках автомобильных дорог временные ограничения или прекращение движения транспортных средств осуществляются: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 от 28.08.2020 N 494)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ограничением движения по отдельным полосам автомобильной дороги;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 устройством реверсивного или одностороннего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закрытием движения в течение определенных периодов времени.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Раздел VII. ВРЕМЕННЫЕ ОГРАНИЧЕНИЯ ИЛИ ПРЕКРАЩЕНИЕ ДВИЖЕНИЯ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ЦЕЛЯХ ОБЕСПЕЧЕНИЯ ЭФФЕКТИВНОСТИ ОРГАНИЗАЦИИ ДОРОЖНОГО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ДВИЖЕНИЯ В СООТВЕТСТВИИ С ФЕДЕРАЛЬНЫМ ЗАКОНОМ ОТ 29 ДЕКАБРЯ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2017 ГОДА N 443-ФЗ "ОБ ОРГАНИЗАЦИИ ДОРОЖНОГО ДВИЖЕНИЯ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РОССИЙСКОЙ ФЕДЕРАЦИИ И О ВНЕСЕНИИ ИЗМЕНЕНИЙ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ОТДЕЛЬНЫЕ</w:t>
      </w:r>
    </w:p>
    <w:p w:rsidR="00DD7198" w:rsidRDefault="00DD7198" w:rsidP="00DD71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ЗАКОНОДАТЕЛЬНЫЕ АКТЫ РОССИЙСКОЙ ФЕДЕРАЦИИ"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Липецкой области</w:t>
      </w:r>
      <w:proofErr w:type="gramEnd"/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28.08.2020 N 494)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Временные ограничение или прекращение движения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ц</w:t>
      </w:r>
      <w:proofErr w:type="gramEnd"/>
      <w:r>
        <w:rPr>
          <w:rFonts w:ascii="Arial" w:hAnsi="Arial" w:cs="Arial"/>
          <w:sz w:val="20"/>
          <w:szCs w:val="20"/>
        </w:rPr>
        <w:t>елях обеспечения эффективности организации дорожного движения на автомобильных дорогах вводятся в отношении транспортных средств определенных видов (типов), категорий, экологического класса, наполненности пассажирами, а также в отношении определенных дней и времени суток.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Решение о введении временных ограничений или прекращения движения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ц</w:t>
      </w:r>
      <w:proofErr w:type="gramEnd"/>
      <w:r>
        <w:rPr>
          <w:rFonts w:ascii="Arial" w:hAnsi="Arial" w:cs="Arial"/>
          <w:sz w:val="20"/>
          <w:szCs w:val="20"/>
        </w:rPr>
        <w:t>елях обеспечения эффективности организации дорожного движения на срок, превышающий сутки, принимается уполномоченными органами на основании утвержденного в установленном порядке проекта организации дорожного движения.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</w:t>
      </w:r>
      <w:proofErr w:type="gramStart"/>
      <w:r>
        <w:rPr>
          <w:rFonts w:ascii="Arial" w:hAnsi="Arial" w:cs="Arial"/>
          <w:sz w:val="20"/>
          <w:szCs w:val="20"/>
        </w:rPr>
        <w:t>движения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уполномоченные органы обязаны осуществить компенсационные мероприятия (повышение качества работы маршрутов регулярных перевозок пассажиров и багажа, открытие новых маршрутов регулярных перевозок или увеличение провозных возможностей действующих маршрутов регулярных перевозок, организация парковок (парковочных мест), развитие инфраструктуры в целях обеспечения движения велосипедистов), направленные на повышение качества транспортного обслуживания населения.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Временные ограничения или прекращение движения осуществляются посредством: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прекращения движения в течение определенных периодов времени, указанных в акте о введении ограничения;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ограничения или прекращения движения для конкретных категорий механических транспортных средств;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ограничения движения по отдельным полосам автомобильной дороги;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распределения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повышения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применения реверсивного движения и организации одностороннего движения транспортных средств на дорогах или их участках;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организации движения маршрутных транспортных средств, включая обеспечение приоритетных условий их движения;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ограничения доступа транспортных средств на определенные территории;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организации пропуска транзитных транспортных потоков;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установления скоростного режима движения транспортных средств на отдельных участках дорог или в различных зонах;</w:t>
      </w:r>
    </w:p>
    <w:p w:rsidR="00DD7198" w:rsidRDefault="00DD7198" w:rsidP="00DD71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обустройства участков автомобильных дорог соответствующими дорожными знаками или иными техническими средствами организации дорожного движения.</w:t>
      </w: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198" w:rsidRDefault="00DD7198" w:rsidP="00DD719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04CB5" w:rsidRDefault="00304CB5">
      <w:bookmarkStart w:id="3" w:name="_GoBack"/>
      <w:bookmarkEnd w:id="3"/>
    </w:p>
    <w:sectPr w:rsidR="00304CB5" w:rsidSect="003E36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8"/>
    <w:rsid w:val="00304CB5"/>
    <w:rsid w:val="00D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5D98B091BCD0B392ABFBE006392F1D83F3DD050DADCB72B44E210EA9E3FCF2B7F363DFB2CF6C308B578798DC992280C0B4B70B86858BD954BC6u5HCN" TargetMode="External"/><Relationship Id="rId13" Type="http://schemas.openxmlformats.org/officeDocument/2006/relationships/hyperlink" Target="consultantplus://offline/ref=CE65D98B091BCD0B392ABFBE006392F1D83F3DD05DD3DABE2B44E210EA9E3FCF2B7F363DFB2CF6C308B5787A8DC992280C0B4B70B86858BD954BC6u5HCN" TargetMode="External"/><Relationship Id="rId18" Type="http://schemas.openxmlformats.org/officeDocument/2006/relationships/hyperlink" Target="consultantplus://offline/ref=CE65D98B091BCD0B392ABFBE006392F1D83F3DD059DAD1BB2A4FBF1AE2C733CD2C70692AFC65FAC208B5787C8196973D1D534775A2765FA48949C45FuCH0N" TargetMode="External"/><Relationship Id="rId26" Type="http://schemas.openxmlformats.org/officeDocument/2006/relationships/hyperlink" Target="consultantplus://offline/ref=CE65D98B091BCD0B392ABFBE006392F1D83F3DD059DAD1BB2A4FBF1AE2C733CD2C70692AFC65FAC208B5787D8396973D1D534775A2765FA48949C45FuCH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65D98B091BCD0B392ABFBE006392F1D83F3DD05DDCD9B82744E210EA9E3FCF2B7F363DFB2CF6C308B5787B8DC992280C0B4B70B86858BD954BC6u5HCN" TargetMode="External"/><Relationship Id="rId7" Type="http://schemas.openxmlformats.org/officeDocument/2006/relationships/hyperlink" Target="consultantplus://offline/ref=CE65D98B091BCD0B392ABFBE006392F1D83F3DD05DD3DABE2B44E210EA9E3FCF2B7F363DFB2CF6C308B578798DC992280C0B4B70B86858BD954BC6u5HCN" TargetMode="External"/><Relationship Id="rId12" Type="http://schemas.openxmlformats.org/officeDocument/2006/relationships/hyperlink" Target="consultantplus://offline/ref=CE65D98B091BCD0B392ABFBE006392F1D83F3DD05DDCD9B82744E210EA9E3FCF2B7F363DFB2CF6C308B5787A8DC992280C0B4B70B86858BD954BC6u5HCN" TargetMode="External"/><Relationship Id="rId17" Type="http://schemas.openxmlformats.org/officeDocument/2006/relationships/hyperlink" Target="consultantplus://offline/ref=CE65D98B091BCD0B392AA1B3160FCEFEDB3C64DB51DBD2E8721BB94DBD9735987E303773BE25E9C30FAB7A7C84u9HCN" TargetMode="External"/><Relationship Id="rId25" Type="http://schemas.openxmlformats.org/officeDocument/2006/relationships/hyperlink" Target="consultantplus://offline/ref=CE65D98B091BCD0B392ABFBE006392F1D83F3DD050DADCB72B44E210EA9E3FCF2B7F363DFB2CF6C308B5797E8DC992280C0B4B70B86858BD954BC6u5H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5D98B091BCD0B392ABFBE006392F1D83F3DD059DAD1BB2A4FBF1AE2C733CD2C70692AFC65FAC208B5787C8096973D1D534775A2765FA48949C45FuCH0N" TargetMode="External"/><Relationship Id="rId20" Type="http://schemas.openxmlformats.org/officeDocument/2006/relationships/hyperlink" Target="consultantplus://offline/ref=CE65D98B091BCD0B392ABFBE006392F1D83F3DD051D8DDBA2F44E210EA9E3FCF2B7F363DFB2CF6C308B5787B8DC992280C0B4B70B86858BD954BC6u5HCN" TargetMode="External"/><Relationship Id="rId29" Type="http://schemas.openxmlformats.org/officeDocument/2006/relationships/hyperlink" Target="consultantplus://offline/ref=CE65D98B091BCD0B392ABFBE006392F1D83F3DD059DAD1BB2A4FBF1AE2C733CD2C70692AFC65FAC208B5787D8E96973D1D534775A2765FA48949C45FuCH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5D98B091BCD0B392ABFBE006392F1D83F3DD05DDCD9B82744E210EA9E3FCF2B7F363DFB2CF6C308B578798DC992280C0B4B70B86858BD954BC6u5HCN" TargetMode="External"/><Relationship Id="rId11" Type="http://schemas.openxmlformats.org/officeDocument/2006/relationships/hyperlink" Target="consultantplus://offline/ref=CE65D98B091BCD0B392AA1B3160FCEFEDB3C6AD858D2D2E8721BB94DBD9735986C306F7DBC2AA3924CE0757D8283C36B47044A76uAH7N" TargetMode="External"/><Relationship Id="rId24" Type="http://schemas.openxmlformats.org/officeDocument/2006/relationships/hyperlink" Target="consultantplus://offline/ref=CE65D98B091BCD0B392ABFBE006392F1D83F3DD050DADCB72B44E210EA9E3FCF2B7F363DFB2CF6C308B5797C8DC992280C0B4B70B86858BD954BC6u5H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65D98B091BCD0B392ABFBE006392F1D83F3DD051D8DDBA2F44E210EA9E3FCF2B7F363DFB2CF6C308B5787A8DC992280C0B4B70B86858BD954BC6u5HCN" TargetMode="External"/><Relationship Id="rId23" Type="http://schemas.openxmlformats.org/officeDocument/2006/relationships/hyperlink" Target="consultantplus://offline/ref=CE65D98B091BCD0B392ABFBE006392F1D83F3DD050DADCB72B44E210EA9E3FCF2B7F363DFB2CF6C308B578758DC992280C0B4B70B86858BD954BC6u5HCN" TargetMode="External"/><Relationship Id="rId28" Type="http://schemas.openxmlformats.org/officeDocument/2006/relationships/hyperlink" Target="consultantplus://offline/ref=CE65D98B091BCD0B392ABFBE006392F1D83F3DD059DAD1BB2A4FBF1AE2C733CD2C70692AFC65FAC208B5787D8196973D1D534775A2765FA48949C45FuCH0N" TargetMode="External"/><Relationship Id="rId10" Type="http://schemas.openxmlformats.org/officeDocument/2006/relationships/hyperlink" Target="consultantplus://offline/ref=CE65D98B091BCD0B392ABFBE006392F1D83F3DD059DAD1BB2A4FBF1AE2C733CD2C70692AFC65FAC208B5787C8396973D1D534775A2765FA48949C45FuCH0N" TargetMode="External"/><Relationship Id="rId19" Type="http://schemas.openxmlformats.org/officeDocument/2006/relationships/hyperlink" Target="consultantplus://offline/ref=CE65D98B091BCD0B392ABFBE006392F1D83F3DD050DADCB72B44E210EA9E3FCF2B7F363DFB2CF6C308B5787B8DC992280C0B4B70B86858BD954BC6u5HC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5D98B091BCD0B392ABFBE006392F1D83F3DD051D8DDBA2F44E210EA9E3FCF2B7F363DFB2CF6C308B578798DC992280C0B4B70B86858BD954BC6u5HCN" TargetMode="External"/><Relationship Id="rId14" Type="http://schemas.openxmlformats.org/officeDocument/2006/relationships/hyperlink" Target="consultantplus://offline/ref=CE65D98B091BCD0B392ABFBE006392F1D83F3DD050DADCB72B44E210EA9E3FCF2B7F363DFB2CF6C308B5787A8DC992280C0B4B70B86858BD954BC6u5HCN" TargetMode="External"/><Relationship Id="rId22" Type="http://schemas.openxmlformats.org/officeDocument/2006/relationships/hyperlink" Target="consultantplus://offline/ref=CE65D98B091BCD0B392ABFBE006392F1D83F3DD05DDCD9B82744E210EA9E3FCF2B7F363DFB2CF6C308B578758DC992280C0B4B70B86858BD954BC6u5HCN" TargetMode="External"/><Relationship Id="rId27" Type="http://schemas.openxmlformats.org/officeDocument/2006/relationships/hyperlink" Target="consultantplus://offline/ref=CE65D98B091BCD0B392ABFBE006392F1D83F3DD05DD3DABE2B44E210EA9E3FCF2B7F363DFB2CF6C308B578758DC992280C0B4B70B86858BD954BC6u5H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2021-07-14T13:07:00Z</dcterms:created>
  <dcterms:modified xsi:type="dcterms:W3CDTF">2021-07-14T13:09:00Z</dcterms:modified>
</cp:coreProperties>
</file>